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4F4499">
            <w:r>
              <w:rPr>
                <w:noProof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BC63FA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184183">
              <w:rPr>
                <w:b/>
                <w:sz w:val="40"/>
                <w:szCs w:val="40"/>
              </w:rPr>
              <w:t>Sn</w:t>
            </w:r>
            <w:r w:rsidR="00BC63FA">
              <w:rPr>
                <w:b/>
                <w:sz w:val="40"/>
                <w:szCs w:val="40"/>
              </w:rPr>
              <w:t>Ag</w:t>
            </w:r>
            <w:r w:rsidR="001F220A">
              <w:rPr>
                <w:b/>
                <w:sz w:val="40"/>
                <w:szCs w:val="40"/>
              </w:rPr>
              <w:t>5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357028">
            <w:pPr>
              <w:jc w:val="center"/>
            </w:pPr>
            <w:r>
              <w:t xml:space="preserve">Azm </w:t>
            </w:r>
            <w:r w:rsidR="00184183">
              <w:t>Sn</w:t>
            </w:r>
            <w:r w:rsidR="00357028">
              <w:t>Ag5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184183" w:rsidP="00357028">
            <w:pPr>
              <w:jc w:val="center"/>
            </w:pPr>
            <w:r>
              <w:t>Sn 9</w:t>
            </w:r>
            <w:r w:rsidR="001F220A">
              <w:t>5</w:t>
            </w:r>
            <w:r w:rsidR="000E1663">
              <w:t>;</w:t>
            </w:r>
            <w:r w:rsidR="00DE6D48">
              <w:t xml:space="preserve"> </w:t>
            </w:r>
            <w:r w:rsidR="00357028">
              <w:t>Ag</w:t>
            </w:r>
            <w:r w:rsidR="00DE6D48">
              <w:t xml:space="preserve"> </w:t>
            </w:r>
            <w:r w:rsidR="001F220A">
              <w:t>5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1F220A" w:rsidP="000E1663">
            <w:pPr>
              <w:tabs>
                <w:tab w:val="left" w:pos="2700"/>
              </w:tabs>
              <w:rPr>
                <w:rFonts w:cs="Arial"/>
              </w:rPr>
            </w:pPr>
            <w:r>
              <w:rPr>
                <w:rFonts w:cs="Arial"/>
              </w:rPr>
              <w:t>Rango de fusión:  221</w:t>
            </w:r>
            <w:r w:rsidRPr="000E1663">
              <w:rPr>
                <w:rFonts w:cs="Arial"/>
              </w:rPr>
              <w:t>°C</w:t>
            </w:r>
            <w:r>
              <w:rPr>
                <w:rFonts w:cs="Arial"/>
              </w:rPr>
              <w:t xml:space="preserve"> eutéctico</w:t>
            </w:r>
            <w:r w:rsidR="000E1663" w:rsidRPr="000E1663">
              <w:rPr>
                <w:rFonts w:cs="Arial"/>
              </w:rPr>
              <w:t xml:space="preserve"> (EN </w:t>
            </w:r>
            <w:r w:rsidR="00184183">
              <w:rPr>
                <w:rFonts w:cs="Arial"/>
              </w:rPr>
              <w:t>9453</w:t>
            </w:r>
            <w:r w:rsidR="000E1663"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Temperatura de trabajo: aprox. </w:t>
            </w:r>
            <w:r w:rsidR="001753C3">
              <w:rPr>
                <w:rFonts w:cs="Arial"/>
              </w:rPr>
              <w:t>271</w:t>
            </w:r>
            <w:r w:rsidRPr="000E1663">
              <w:rPr>
                <w:rFonts w:cs="Arial"/>
              </w:rPr>
              <w:t xml:space="preserve"> °C (</w:t>
            </w:r>
            <w:r w:rsidR="008018A7">
              <w:rPr>
                <w:rFonts w:cs="Arial"/>
              </w:rPr>
              <w:t>E</w:t>
            </w:r>
            <w:r w:rsidRPr="000E1663">
              <w:rPr>
                <w:rFonts w:cs="Arial"/>
              </w:rPr>
              <w:t xml:space="preserve">N </w:t>
            </w:r>
            <w:r w:rsidR="00184183">
              <w:rPr>
                <w:rFonts w:cs="Arial"/>
              </w:rPr>
              <w:t>9453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>Densidad aprox.</w:t>
            </w:r>
            <w:r w:rsidR="00410CCD">
              <w:rPr>
                <w:rFonts w:cs="Arial"/>
              </w:rPr>
              <w:t xml:space="preserve">7.41 </w:t>
            </w:r>
            <w:r w:rsidRPr="004F4499">
              <w:rPr>
                <w:rFonts w:cs="Arial"/>
              </w:rPr>
              <w:t xml:space="preserve">g/cm³ </w:t>
            </w:r>
          </w:p>
          <w:p w:rsidR="000E1663" w:rsidRPr="00410CCD" w:rsidRDefault="000E1663" w:rsidP="000E1663">
            <w:pPr>
              <w:tabs>
                <w:tab w:val="left" w:pos="2700"/>
              </w:tabs>
              <w:rPr>
                <w:rFonts w:cs="Arial"/>
                <w:color w:val="FF0000"/>
              </w:rPr>
            </w:pPr>
            <w:r w:rsidRPr="00410CCD">
              <w:rPr>
                <w:rFonts w:cs="Arial"/>
                <w:color w:val="FF0000"/>
              </w:rPr>
              <w:t xml:space="preserve">Resistencia a la tracción acc. EN 12797 aprox. 250 MPa with Cu </w:t>
            </w:r>
          </w:p>
          <w:p w:rsidR="000E1663" w:rsidRPr="00410CCD" w:rsidRDefault="000E1663" w:rsidP="000E1663">
            <w:pPr>
              <w:tabs>
                <w:tab w:val="left" w:pos="2700"/>
              </w:tabs>
              <w:rPr>
                <w:rFonts w:cs="Arial"/>
                <w:color w:val="FF0000"/>
              </w:rPr>
            </w:pPr>
            <w:r w:rsidRPr="00410CCD">
              <w:rPr>
                <w:rFonts w:cs="Arial"/>
                <w:color w:val="FF0000"/>
              </w:rPr>
              <w:t xml:space="preserve">Porcentaje de elongación aprox. </w:t>
            </w:r>
            <w:r w:rsidR="009E470D" w:rsidRPr="00410CCD">
              <w:rPr>
                <w:rFonts w:cs="Arial"/>
                <w:color w:val="FF0000"/>
              </w:rPr>
              <w:t>8</w:t>
            </w:r>
            <w:r w:rsidRPr="00410CCD">
              <w:rPr>
                <w:rFonts w:cs="Arial"/>
                <w:color w:val="FF0000"/>
              </w:rPr>
              <w:t xml:space="preserve"> %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>Conductividad eléctrica aprox</w:t>
            </w:r>
            <w:r w:rsidR="00410CCD">
              <w:rPr>
                <w:rFonts w:cs="Arial"/>
              </w:rPr>
              <w:t>. 19.05</w:t>
            </w:r>
            <w:r w:rsidRPr="004F4499">
              <w:rPr>
                <w:rFonts w:cs="Arial"/>
              </w:rPr>
              <w:t xml:space="preserve"> m/ Ωmm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 xml:space="preserve">Temperatura </w:t>
            </w:r>
            <w:r w:rsidR="00B9146C" w:rsidRPr="004F4499">
              <w:rPr>
                <w:rFonts w:cs="Arial"/>
              </w:rPr>
              <w:t>de servicio</w:t>
            </w:r>
            <w:r w:rsidRPr="004F4499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B9146C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387D73" w:rsidRDefault="00B9146C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: 1.0 - 1.5 - 2.0 mm Ø, 500 mm </w:t>
            </w:r>
            <w:r w:rsidR="00387D73">
              <w:rPr>
                <w:rFonts w:ascii="Verdana" w:hAnsi="Verdana"/>
                <w:sz w:val="20"/>
                <w:lang w:val="es-ES_tradnl"/>
              </w:rPr>
              <w:t>largo</w:t>
            </w:r>
          </w:p>
          <w:p w:rsidR="00387D73" w:rsidRDefault="003A3E96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Lá</w:t>
            </w:r>
            <w:r w:rsidR="00B9146C">
              <w:rPr>
                <w:rFonts w:ascii="Verdana" w:hAnsi="Verdana"/>
                <w:sz w:val="20"/>
                <w:lang w:val="es-ES_tradnl"/>
              </w:rPr>
              <w:t>mina</w:t>
            </w:r>
            <w:r w:rsidR="00387D73">
              <w:rPr>
                <w:rFonts w:ascii="Verdana" w:hAnsi="Verdana"/>
                <w:sz w:val="20"/>
                <w:lang w:val="es-ES_tradnl"/>
              </w:rPr>
              <w:t xml:space="preserve">: 0.1/ 0.2/ 0.3/ 0.4 mm </w:t>
            </w:r>
            <w:r w:rsidR="00184183">
              <w:rPr>
                <w:rFonts w:ascii="Verdana" w:hAnsi="Verdana"/>
                <w:sz w:val="20"/>
                <w:lang w:val="es-ES_tradnl"/>
              </w:rPr>
              <w:t>espesor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605C12">
              <w:rPr>
                <w:rFonts w:ascii="Verdana" w:hAnsi="Verdana"/>
                <w:sz w:val="20"/>
                <w:lang w:val="es-ES_tradnl"/>
              </w:rPr>
              <w:t>y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184183">
              <w:rPr>
                <w:rFonts w:ascii="Verdana" w:hAnsi="Verdana"/>
                <w:sz w:val="20"/>
                <w:lang w:val="es-ES_tradnl"/>
              </w:rPr>
              <w:t xml:space="preserve">hasta 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70 mm </w:t>
            </w:r>
            <w:r w:rsidR="00387D73">
              <w:rPr>
                <w:rFonts w:ascii="Verdana" w:hAnsi="Verdana"/>
                <w:sz w:val="20"/>
                <w:lang w:val="es-ES_tradnl"/>
              </w:rPr>
              <w:t>ancho</w:t>
            </w:r>
          </w:p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387D73" w:rsidP="00387D73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592B67" w:rsidRPr="00592B67" w:rsidRDefault="005106CC" w:rsidP="00592B67">
            <w:pPr>
              <w:autoSpaceDE w:val="0"/>
              <w:autoSpaceDN w:val="0"/>
              <w:adjustRightInd w:val="0"/>
              <w:snapToGrid w:val="0"/>
              <w:rPr>
                <w:rFonts w:eastAsia="Times New Roman" w:cs="antGardeBkBT"/>
                <w:color w:val="000000"/>
                <w:szCs w:val="24"/>
              </w:rPr>
            </w:pPr>
            <w:r>
              <w:t xml:space="preserve">Se </w:t>
            </w:r>
            <w:r w:rsidR="00592B67">
              <w:t>trata de una soldadura blanda, libre de plomo. I</w:t>
            </w:r>
            <w:r w:rsidR="00592B67">
              <w:rPr>
                <w:rFonts w:eastAsia="Times New Roman" w:cs="antGardeBkBT"/>
                <w:szCs w:val="24"/>
              </w:rPr>
              <w:t>do</w:t>
            </w:r>
            <w:r w:rsidR="00592B67" w:rsidRPr="00592B67">
              <w:rPr>
                <w:rFonts w:eastAsia="Times New Roman" w:cs="antGardeBkBT"/>
                <w:szCs w:val="24"/>
              </w:rPr>
              <w:t>nea</w:t>
            </w:r>
            <w:r w:rsidR="00592B67" w:rsidRPr="00592B67">
              <w:rPr>
                <w:rFonts w:eastAsia="Times New Roman" w:cs="antGardeBkBT"/>
                <w:color w:val="000000"/>
                <w:szCs w:val="24"/>
              </w:rPr>
              <w:t xml:space="preserve"> para su utilización en</w:t>
            </w:r>
            <w:r w:rsidR="00592B67">
              <w:rPr>
                <w:rFonts w:eastAsia="Times New Roman" w:cs="antGardeBkBT"/>
                <w:color w:val="000000"/>
                <w:szCs w:val="24"/>
              </w:rPr>
              <w:t xml:space="preserve"> </w:t>
            </w:r>
            <w:r w:rsidR="00592B67" w:rsidRPr="00592B67">
              <w:rPr>
                <w:rFonts w:eastAsia="Times New Roman" w:cs="antGardeBkBT"/>
                <w:color w:val="000000"/>
                <w:szCs w:val="24"/>
              </w:rPr>
              <w:t>instalaciones termo sanitarias, calefacción,</w:t>
            </w:r>
            <w:r w:rsidR="00592B67">
              <w:rPr>
                <w:rFonts w:eastAsia="Times New Roman" w:cs="antGardeBkBT"/>
                <w:color w:val="000000"/>
                <w:szCs w:val="24"/>
              </w:rPr>
              <w:t xml:space="preserve"> </w:t>
            </w:r>
            <w:r w:rsidR="00592B67" w:rsidRPr="00592B67">
              <w:rPr>
                <w:rFonts w:eastAsia="Times New Roman" w:cs="antGardeBkBT"/>
                <w:color w:val="000000"/>
                <w:szCs w:val="24"/>
              </w:rPr>
              <w:t>instalaciones de gas a baja presión y soldadura de</w:t>
            </w:r>
            <w:r w:rsidR="00592B67">
              <w:rPr>
                <w:rFonts w:eastAsia="Times New Roman" w:cs="antGardeBkBT"/>
                <w:color w:val="000000"/>
                <w:szCs w:val="24"/>
              </w:rPr>
              <w:t xml:space="preserve"> </w:t>
            </w:r>
            <w:r w:rsidR="00592B67" w:rsidRPr="00592B67">
              <w:rPr>
                <w:rFonts w:eastAsia="Times New Roman" w:cs="antGardeBkBT"/>
                <w:color w:val="000000"/>
                <w:szCs w:val="24"/>
              </w:rPr>
              <w:t>cobre y sus aleaciones en general.</w:t>
            </w:r>
          </w:p>
          <w:p w:rsidR="00CA5739" w:rsidRPr="00592B67" w:rsidRDefault="00CA5739" w:rsidP="00CA5739">
            <w:pPr>
              <w:pStyle w:val="Textoindependiente"/>
              <w:rPr>
                <w:sz w:val="22"/>
              </w:rPr>
            </w:pP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04" w:rsidRDefault="000F0904" w:rsidP="00CA5739">
      <w:pPr>
        <w:spacing w:after="0" w:line="240" w:lineRule="auto"/>
      </w:pPr>
      <w:r>
        <w:separator/>
      </w:r>
    </w:p>
  </w:endnote>
  <w:endnote w:type="continuationSeparator" w:id="1">
    <w:p w:rsidR="000F0904" w:rsidRDefault="000F0904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GardeBkB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18418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184183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184183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184183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4F4499" w:rsidRPr="00184183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18418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410CCD" w:rsidRPr="00410CCD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04" w:rsidRDefault="000F0904" w:rsidP="00CA5739">
      <w:pPr>
        <w:spacing w:after="0" w:line="240" w:lineRule="auto"/>
      </w:pPr>
      <w:r>
        <w:separator/>
      </w:r>
    </w:p>
  </w:footnote>
  <w:footnote w:type="continuationSeparator" w:id="1">
    <w:p w:rsidR="000F0904" w:rsidRDefault="000F0904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63100"/>
    <w:rsid w:val="000E1663"/>
    <w:rsid w:val="000F0904"/>
    <w:rsid w:val="001753C3"/>
    <w:rsid w:val="00175852"/>
    <w:rsid w:val="00184183"/>
    <w:rsid w:val="001F220A"/>
    <w:rsid w:val="00257B2E"/>
    <w:rsid w:val="00343E87"/>
    <w:rsid w:val="00357028"/>
    <w:rsid w:val="0038722B"/>
    <w:rsid w:val="00387D73"/>
    <w:rsid w:val="003A3E96"/>
    <w:rsid w:val="00410CCD"/>
    <w:rsid w:val="004507E8"/>
    <w:rsid w:val="004F4499"/>
    <w:rsid w:val="005106CC"/>
    <w:rsid w:val="0051757B"/>
    <w:rsid w:val="00592B67"/>
    <w:rsid w:val="005D172E"/>
    <w:rsid w:val="00605C12"/>
    <w:rsid w:val="006A2F24"/>
    <w:rsid w:val="006D19F5"/>
    <w:rsid w:val="00725FF9"/>
    <w:rsid w:val="007403D5"/>
    <w:rsid w:val="007A0302"/>
    <w:rsid w:val="008018A7"/>
    <w:rsid w:val="00816E8F"/>
    <w:rsid w:val="008B24B4"/>
    <w:rsid w:val="008F05C3"/>
    <w:rsid w:val="009A5289"/>
    <w:rsid w:val="009D33F5"/>
    <w:rsid w:val="009E470D"/>
    <w:rsid w:val="00A22506"/>
    <w:rsid w:val="00A63CDA"/>
    <w:rsid w:val="00A84762"/>
    <w:rsid w:val="00AF7ABC"/>
    <w:rsid w:val="00B478FE"/>
    <w:rsid w:val="00B9146C"/>
    <w:rsid w:val="00BB11F7"/>
    <w:rsid w:val="00BC63FA"/>
    <w:rsid w:val="00BD4957"/>
    <w:rsid w:val="00C01D5A"/>
    <w:rsid w:val="00C220D3"/>
    <w:rsid w:val="00C7749F"/>
    <w:rsid w:val="00CA5739"/>
    <w:rsid w:val="00D94FFD"/>
    <w:rsid w:val="00DE6D48"/>
    <w:rsid w:val="00E67AF7"/>
    <w:rsid w:val="00F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387D-508C-4F30-82BD-EF5D06CB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6</cp:revision>
  <dcterms:created xsi:type="dcterms:W3CDTF">2014-01-13T09:03:00Z</dcterms:created>
  <dcterms:modified xsi:type="dcterms:W3CDTF">2014-01-16T11:56:00Z</dcterms:modified>
</cp:coreProperties>
</file>